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251"/>
      </w:tblGrid>
      <w:tr w:rsidR="00871D3C" w14:paraId="41CB2888" w14:textId="77777777" w:rsidTr="00871D3C">
        <w:tc>
          <w:tcPr>
            <w:tcW w:w="4928" w:type="dxa"/>
          </w:tcPr>
          <w:p w14:paraId="4815902E" w14:textId="77777777" w:rsidR="00871D3C" w:rsidRDefault="00871D3C" w:rsidP="00871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CHẤP HÀNH TRUNG ƯƠNG</w:t>
            </w:r>
          </w:p>
          <w:p w14:paraId="234AE721" w14:textId="77777777" w:rsidR="00871D3C" w:rsidRDefault="00871D3C" w:rsidP="00871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***</w:t>
            </w:r>
          </w:p>
          <w:p w14:paraId="4D8184B0" w14:textId="6FF92927" w:rsidR="00871D3C" w:rsidRPr="00871D3C" w:rsidRDefault="00871D3C" w:rsidP="0087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893E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93E86" w:rsidRPr="00893E86"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  <w:r w:rsidR="00893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536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TB/TWĐTN-BTG</w:t>
            </w:r>
          </w:p>
        </w:tc>
        <w:tc>
          <w:tcPr>
            <w:tcW w:w="4360" w:type="dxa"/>
          </w:tcPr>
          <w:p w14:paraId="6A182754" w14:textId="77777777" w:rsidR="00871D3C" w:rsidRDefault="00871D3C" w:rsidP="00871D3C">
            <w:pPr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4ED0E6" wp14:editId="77BAD25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216535</wp:posOffset>
                      </wp:positionV>
                      <wp:extent cx="24860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EE1B81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7.05pt" to="202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RutQEAALcDAAAOAAAAZHJzL2Uyb0RvYy54bWysU8GO0zAQvSPxD5bvNGkFq1X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" strokecolor="black [3040]"/>
                  </w:pict>
                </mc:Fallback>
              </mc:AlternateContent>
            </w:r>
            <w:r w:rsidRPr="00871D3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ĐOÀN TNCS HỒ CHÍ MINH</w:t>
            </w:r>
          </w:p>
          <w:p w14:paraId="77DBBFA5" w14:textId="77777777" w:rsidR="007E235E" w:rsidRDefault="007E235E" w:rsidP="00871D3C">
            <w:pPr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7CCC399D" w14:textId="4156C21C" w:rsidR="007E235E" w:rsidRPr="007E235E" w:rsidRDefault="007E235E" w:rsidP="00EF3893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893E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27</w:t>
            </w:r>
            <w:r w:rsidR="00EF389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="00503E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503E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2021</w:t>
            </w:r>
          </w:p>
        </w:tc>
      </w:tr>
    </w:tbl>
    <w:p w14:paraId="1C3C85FC" w14:textId="20761418" w:rsidR="00054CC1" w:rsidRDefault="00054CC1">
      <w:pPr>
        <w:rPr>
          <w:rFonts w:ascii="Times New Roman" w:hAnsi="Times New Roman" w:cs="Times New Roman"/>
          <w:sz w:val="28"/>
          <w:szCs w:val="28"/>
        </w:rPr>
      </w:pPr>
    </w:p>
    <w:p w14:paraId="6CEDA7A5" w14:textId="7903CC4D" w:rsidR="00314314" w:rsidRPr="00323726" w:rsidRDefault="00314314" w:rsidP="00635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323726">
        <w:rPr>
          <w:rFonts w:ascii="Times New Roman" w:hAnsi="Times New Roman" w:cs="Times New Roman"/>
          <w:b/>
          <w:bCs/>
          <w:sz w:val="32"/>
          <w:szCs w:val="32"/>
        </w:rPr>
        <w:t>THÔNG BÁO</w:t>
      </w:r>
    </w:p>
    <w:p w14:paraId="21C1A474" w14:textId="70B75942" w:rsidR="00314314" w:rsidRPr="00635B71" w:rsidRDefault="00314314" w:rsidP="00635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5B71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63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B71">
        <w:rPr>
          <w:rFonts w:ascii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63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B71">
        <w:rPr>
          <w:rFonts w:ascii="Times New Roman" w:hAnsi="Times New Roman" w:cs="Times New Roman"/>
          <w:b/>
          <w:bCs/>
          <w:sz w:val="28"/>
          <w:szCs w:val="28"/>
        </w:rPr>
        <w:t>gia</w:t>
      </w:r>
      <w:proofErr w:type="spellEnd"/>
      <w:r w:rsidRPr="0063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B71">
        <w:rPr>
          <w:rFonts w:ascii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63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B71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63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B71">
        <w:rPr>
          <w:rFonts w:ascii="Times New Roman" w:hAnsi="Times New Roman" w:cs="Times New Roman"/>
          <w:b/>
          <w:bCs/>
          <w:sz w:val="28"/>
          <w:szCs w:val="28"/>
        </w:rPr>
        <w:t>gian</w:t>
      </w:r>
      <w:proofErr w:type="spellEnd"/>
      <w:r w:rsidRPr="0063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B71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63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B71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63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B71"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63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B71">
        <w:rPr>
          <w:rFonts w:ascii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63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B71"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</w:p>
    <w:p w14:paraId="761AF77B" w14:textId="77777777" w:rsidR="00503E90" w:rsidRDefault="00503E90" w:rsidP="00635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thông</w:t>
      </w:r>
      <w:proofErr w:type="spellEnd"/>
    </w:p>
    <w:p w14:paraId="44E83DD3" w14:textId="16B9EF38" w:rsidR="00314314" w:rsidRDefault="00503E90" w:rsidP="00635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“60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Huyền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p w14:paraId="0F8A61D2" w14:textId="16F61FAC" w:rsidR="00D4597F" w:rsidRDefault="00D4597F" w:rsidP="00635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</w:p>
    <w:p w14:paraId="7B29BC6F" w14:textId="73EB6FE8" w:rsidR="00D4597F" w:rsidRDefault="00D4597F" w:rsidP="00635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2332C" w14:textId="1976A743" w:rsidR="00E75606" w:rsidRPr="00EF3893" w:rsidRDefault="00EF3893" w:rsidP="00E013F4">
      <w:pPr>
        <w:pStyle w:val="NormalWeb"/>
        <w:widowControl w:val="0"/>
        <w:shd w:val="clear" w:color="auto" w:fill="FFFFFF"/>
        <w:spacing w:before="60" w:beforeAutospacing="0" w:after="0" w:afterAutospacing="0" w:line="264" w:lineRule="auto"/>
        <w:ind w:firstLine="709"/>
        <w:jc w:val="both"/>
        <w:rPr>
          <w:sz w:val="28"/>
          <w:szCs w:val="28"/>
          <w:lang w:val="vi-VN"/>
        </w:rPr>
      </w:pPr>
      <w:r>
        <w:rPr>
          <w:spacing w:val="-6"/>
          <w:sz w:val="28"/>
          <w:szCs w:val="28"/>
          <w:lang w:val="vi-VN"/>
        </w:rPr>
        <w:t>K</w:t>
      </w:r>
      <w:r>
        <w:rPr>
          <w:spacing w:val="-6"/>
          <w:sz w:val="28"/>
          <w:szCs w:val="28"/>
        </w:rPr>
        <w:t xml:space="preserve">ỷ </w:t>
      </w:r>
      <w:proofErr w:type="spellStart"/>
      <w:r>
        <w:rPr>
          <w:spacing w:val="-6"/>
          <w:sz w:val="28"/>
          <w:szCs w:val="28"/>
        </w:rPr>
        <w:t>niệm</w:t>
      </w:r>
      <w:proofErr w:type="spellEnd"/>
      <w:r>
        <w:rPr>
          <w:spacing w:val="-6"/>
          <w:sz w:val="28"/>
          <w:szCs w:val="28"/>
        </w:rPr>
        <w:t xml:space="preserve"> 60 </w:t>
      </w:r>
      <w:proofErr w:type="spellStart"/>
      <w:r>
        <w:rPr>
          <w:spacing w:val="-6"/>
          <w:sz w:val="28"/>
          <w:szCs w:val="28"/>
        </w:rPr>
        <w:t>năm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Ngày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mở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Đường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Hồ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Chí</w:t>
      </w:r>
      <w:proofErr w:type="spellEnd"/>
      <w:r>
        <w:rPr>
          <w:spacing w:val="-6"/>
          <w:sz w:val="28"/>
          <w:szCs w:val="28"/>
        </w:rPr>
        <w:t xml:space="preserve"> Minh </w:t>
      </w:r>
      <w:proofErr w:type="spellStart"/>
      <w:r>
        <w:rPr>
          <w:spacing w:val="-6"/>
          <w:sz w:val="28"/>
          <w:szCs w:val="28"/>
        </w:rPr>
        <w:t>trên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biển</w:t>
      </w:r>
      <w:proofErr w:type="spellEnd"/>
      <w:r>
        <w:rPr>
          <w:spacing w:val="-6"/>
          <w:sz w:val="28"/>
          <w:szCs w:val="28"/>
        </w:rPr>
        <w:t xml:space="preserve"> (23/10/1961 - 23/10/2021)</w:t>
      </w:r>
      <w:r>
        <w:rPr>
          <w:spacing w:val="-6"/>
          <w:sz w:val="28"/>
          <w:szCs w:val="28"/>
          <w:lang w:val="vi-VN"/>
        </w:rPr>
        <w:t xml:space="preserve">, </w:t>
      </w:r>
      <w:proofErr w:type="spellStart"/>
      <w:r w:rsidR="00DD589E" w:rsidRPr="00FC1810">
        <w:rPr>
          <w:spacing w:val="-6"/>
          <w:sz w:val="28"/>
          <w:szCs w:val="28"/>
        </w:rPr>
        <w:t>Trung</w:t>
      </w:r>
      <w:proofErr w:type="spellEnd"/>
      <w:r w:rsidR="00DD589E" w:rsidRPr="00FC1810">
        <w:rPr>
          <w:spacing w:val="-6"/>
          <w:sz w:val="28"/>
          <w:szCs w:val="28"/>
        </w:rPr>
        <w:t xml:space="preserve"> </w:t>
      </w:r>
      <w:proofErr w:type="spellStart"/>
      <w:r w:rsidR="00DD589E" w:rsidRPr="00FC1810">
        <w:rPr>
          <w:spacing w:val="-6"/>
          <w:sz w:val="28"/>
          <w:szCs w:val="28"/>
        </w:rPr>
        <w:t>ương</w:t>
      </w:r>
      <w:proofErr w:type="spellEnd"/>
      <w:r w:rsidR="00DD589E" w:rsidRPr="00FC1810">
        <w:rPr>
          <w:spacing w:val="-6"/>
          <w:sz w:val="28"/>
          <w:szCs w:val="28"/>
        </w:rPr>
        <w:t xml:space="preserve"> </w:t>
      </w:r>
      <w:proofErr w:type="spellStart"/>
      <w:r w:rsidR="00DD589E" w:rsidRPr="00FC1810">
        <w:rPr>
          <w:spacing w:val="-6"/>
          <w:sz w:val="28"/>
          <w:szCs w:val="28"/>
        </w:rPr>
        <w:t>Đoàn</w:t>
      </w:r>
      <w:proofErr w:type="spellEnd"/>
      <w:r w:rsidR="00DD589E" w:rsidRPr="00FC1810">
        <w:rPr>
          <w:spacing w:val="-6"/>
          <w:sz w:val="28"/>
          <w:szCs w:val="28"/>
        </w:rPr>
        <w:t xml:space="preserve"> TNCS </w:t>
      </w:r>
      <w:proofErr w:type="spellStart"/>
      <w:r w:rsidR="00DD589E" w:rsidRPr="00FC1810">
        <w:rPr>
          <w:spacing w:val="-6"/>
          <w:sz w:val="28"/>
          <w:szCs w:val="28"/>
        </w:rPr>
        <w:t>Hồ</w:t>
      </w:r>
      <w:proofErr w:type="spellEnd"/>
      <w:r w:rsidR="00DD589E" w:rsidRPr="00FC1810">
        <w:rPr>
          <w:spacing w:val="-6"/>
          <w:sz w:val="28"/>
          <w:szCs w:val="28"/>
        </w:rPr>
        <w:t xml:space="preserve"> </w:t>
      </w:r>
      <w:proofErr w:type="spellStart"/>
      <w:r w:rsidR="00DD589E" w:rsidRPr="00FC1810">
        <w:rPr>
          <w:spacing w:val="-6"/>
          <w:sz w:val="28"/>
          <w:szCs w:val="28"/>
        </w:rPr>
        <w:t>Chí</w:t>
      </w:r>
      <w:proofErr w:type="spellEnd"/>
      <w:r w:rsidR="00DD589E" w:rsidRPr="00FC1810">
        <w:rPr>
          <w:spacing w:val="-6"/>
          <w:sz w:val="28"/>
          <w:szCs w:val="28"/>
        </w:rPr>
        <w:t xml:space="preserve"> Minh</w:t>
      </w:r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phối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hợp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với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Bộ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Tư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lệnh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Hải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quân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tổ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chức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cuộc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thi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thiết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kế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sản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phẩm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truyền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thông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với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chủ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đề</w:t>
      </w:r>
      <w:proofErr w:type="spellEnd"/>
      <w:r w:rsidR="00503E90">
        <w:rPr>
          <w:spacing w:val="-6"/>
          <w:sz w:val="28"/>
          <w:szCs w:val="28"/>
        </w:rPr>
        <w:t xml:space="preserve"> “60 </w:t>
      </w:r>
      <w:proofErr w:type="spellStart"/>
      <w:r w:rsidR="00503E90">
        <w:rPr>
          <w:spacing w:val="-6"/>
          <w:sz w:val="28"/>
          <w:szCs w:val="28"/>
        </w:rPr>
        <w:t>năm</w:t>
      </w:r>
      <w:proofErr w:type="spellEnd"/>
      <w:r w:rsidR="00503E90">
        <w:rPr>
          <w:spacing w:val="-6"/>
          <w:sz w:val="28"/>
          <w:szCs w:val="28"/>
        </w:rPr>
        <w:t xml:space="preserve"> - </w:t>
      </w:r>
      <w:proofErr w:type="spellStart"/>
      <w:r w:rsidR="00503E90">
        <w:rPr>
          <w:spacing w:val="-6"/>
          <w:sz w:val="28"/>
          <w:szCs w:val="28"/>
        </w:rPr>
        <w:t>Huyền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thoại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Đường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Hồ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Chí</w:t>
      </w:r>
      <w:proofErr w:type="spellEnd"/>
      <w:r w:rsidR="00503E90">
        <w:rPr>
          <w:spacing w:val="-6"/>
          <w:sz w:val="28"/>
          <w:szCs w:val="28"/>
        </w:rPr>
        <w:t xml:space="preserve"> Minh </w:t>
      </w:r>
      <w:proofErr w:type="spellStart"/>
      <w:r w:rsidR="00503E90">
        <w:rPr>
          <w:spacing w:val="-6"/>
          <w:sz w:val="28"/>
          <w:szCs w:val="28"/>
        </w:rPr>
        <w:t>trên</w:t>
      </w:r>
      <w:proofErr w:type="spellEnd"/>
      <w:r w:rsidR="00503E90">
        <w:rPr>
          <w:spacing w:val="-6"/>
          <w:sz w:val="28"/>
          <w:szCs w:val="28"/>
        </w:rPr>
        <w:t xml:space="preserve"> </w:t>
      </w:r>
      <w:proofErr w:type="spellStart"/>
      <w:r w:rsidR="00503E90">
        <w:rPr>
          <w:spacing w:val="-6"/>
          <w:sz w:val="28"/>
          <w:szCs w:val="28"/>
        </w:rPr>
        <w:t>biển</w:t>
      </w:r>
      <w:proofErr w:type="spellEnd"/>
      <w:r w:rsidR="00503E90">
        <w:rPr>
          <w:spacing w:val="-6"/>
          <w:sz w:val="28"/>
          <w:szCs w:val="28"/>
        </w:rPr>
        <w:t>”</w:t>
      </w:r>
      <w:r>
        <w:rPr>
          <w:spacing w:val="-6"/>
          <w:sz w:val="28"/>
          <w:szCs w:val="28"/>
          <w:lang w:val="vi-VN"/>
        </w:rPr>
        <w:t>.</w:t>
      </w:r>
    </w:p>
    <w:p w14:paraId="299E6C89" w14:textId="054FF19D" w:rsidR="00D76128" w:rsidRDefault="00DF5917" w:rsidP="00E013F4">
      <w:pPr>
        <w:pStyle w:val="NormalWeb"/>
        <w:widowControl w:val="0"/>
        <w:shd w:val="clear" w:color="auto" w:fill="FFFFFF"/>
        <w:spacing w:before="60" w:beforeAutospacing="0" w:after="0" w:afterAutospacing="0" w:line="264" w:lineRule="auto"/>
        <w:ind w:firstLine="709"/>
        <w:jc w:val="both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  <w:lang w:val="vi-VN"/>
        </w:rPr>
        <w:t xml:space="preserve"> cứ Thể lệ cuộc thi </w:t>
      </w:r>
      <w:r>
        <w:rPr>
          <w:sz w:val="28"/>
          <w:szCs w:val="28"/>
        </w:rPr>
        <w:t xml:space="preserve">(ban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80143">
        <w:rPr>
          <w:color w:val="000000"/>
          <w:sz w:val="28"/>
          <w:szCs w:val="28"/>
        </w:rPr>
        <w:t>Kế</w:t>
      </w:r>
      <w:proofErr w:type="spellEnd"/>
      <w:r w:rsidRPr="00680143">
        <w:rPr>
          <w:color w:val="000000"/>
          <w:sz w:val="28"/>
          <w:szCs w:val="28"/>
        </w:rPr>
        <w:t xml:space="preserve"> </w:t>
      </w:r>
      <w:proofErr w:type="spellStart"/>
      <w:r w:rsidRPr="00680143">
        <w:rPr>
          <w:color w:val="000000"/>
          <w:sz w:val="28"/>
          <w:szCs w:val="28"/>
        </w:rPr>
        <w:t>hoạch</w:t>
      </w:r>
      <w:proofErr w:type="spellEnd"/>
      <w:r w:rsidRPr="00680143">
        <w:rPr>
          <w:color w:val="000000"/>
          <w:sz w:val="28"/>
          <w:szCs w:val="28"/>
        </w:rPr>
        <w:t xml:space="preserve"> </w:t>
      </w:r>
      <w:proofErr w:type="spellStart"/>
      <w:r w:rsidRPr="00680143">
        <w:rPr>
          <w:color w:val="000000"/>
          <w:sz w:val="28"/>
          <w:szCs w:val="28"/>
        </w:rPr>
        <w:t>số</w:t>
      </w:r>
      <w:proofErr w:type="spellEnd"/>
      <w:r w:rsidRPr="00680143">
        <w:rPr>
          <w:color w:val="000000"/>
          <w:sz w:val="28"/>
          <w:szCs w:val="28"/>
        </w:rPr>
        <w:t xml:space="preserve"> 409 /KHPH-TWĐTN-BTLHQ, </w:t>
      </w:r>
      <w:proofErr w:type="spellStart"/>
      <w:r w:rsidRPr="00680143">
        <w:rPr>
          <w:color w:val="000000"/>
          <w:sz w:val="28"/>
          <w:szCs w:val="28"/>
        </w:rPr>
        <w:t>ngày</w:t>
      </w:r>
      <w:proofErr w:type="spellEnd"/>
      <w:r w:rsidRPr="00680143">
        <w:rPr>
          <w:color w:val="000000"/>
          <w:sz w:val="28"/>
          <w:szCs w:val="28"/>
        </w:rPr>
        <w:t xml:space="preserve"> 19/8/2021</w:t>
      </w:r>
      <w:r>
        <w:rPr>
          <w:sz w:val="28"/>
          <w:szCs w:val="28"/>
          <w:lang w:val="pl-PL"/>
        </w:rPr>
        <w:t>)</w:t>
      </w:r>
      <w:r>
        <w:rPr>
          <w:sz w:val="28"/>
          <w:szCs w:val="28"/>
          <w:lang w:val="vi-VN"/>
        </w:rPr>
        <w:t xml:space="preserve">, </w:t>
      </w:r>
      <w:proofErr w:type="spellStart"/>
      <w:r>
        <w:rPr>
          <w:sz w:val="28"/>
          <w:szCs w:val="28"/>
        </w:rPr>
        <w:t>t</w:t>
      </w:r>
      <w:r w:rsidR="00D76128">
        <w:rPr>
          <w:sz w:val="28"/>
          <w:szCs w:val="28"/>
        </w:rPr>
        <w:t>hời</w:t>
      </w:r>
      <w:proofErr w:type="spellEnd"/>
      <w:r w:rsidR="00D76128">
        <w:rPr>
          <w:sz w:val="28"/>
          <w:szCs w:val="28"/>
        </w:rPr>
        <w:t xml:space="preserve"> </w:t>
      </w:r>
      <w:proofErr w:type="spellStart"/>
      <w:r w:rsidR="00D76128">
        <w:rPr>
          <w:sz w:val="28"/>
          <w:szCs w:val="28"/>
        </w:rPr>
        <w:t>gian</w:t>
      </w:r>
      <w:proofErr w:type="spellEnd"/>
      <w:r w:rsidR="00D76128">
        <w:rPr>
          <w:sz w:val="28"/>
          <w:szCs w:val="28"/>
        </w:rPr>
        <w:t xml:space="preserve"> </w:t>
      </w:r>
      <w:proofErr w:type="spellStart"/>
      <w:r w:rsidR="00D76128">
        <w:rPr>
          <w:sz w:val="28"/>
          <w:szCs w:val="28"/>
        </w:rPr>
        <w:t>nhận</w:t>
      </w:r>
      <w:proofErr w:type="spellEnd"/>
      <w:r w:rsidR="00D76128">
        <w:rPr>
          <w:sz w:val="28"/>
          <w:szCs w:val="28"/>
        </w:rPr>
        <w:t xml:space="preserve"> </w:t>
      </w:r>
      <w:proofErr w:type="spellStart"/>
      <w:r w:rsidR="00D76128">
        <w:rPr>
          <w:sz w:val="28"/>
          <w:szCs w:val="28"/>
        </w:rPr>
        <w:t>tác</w:t>
      </w:r>
      <w:proofErr w:type="spellEnd"/>
      <w:r w:rsidR="00D76128">
        <w:rPr>
          <w:sz w:val="28"/>
          <w:szCs w:val="28"/>
        </w:rPr>
        <w:t xml:space="preserve"> </w:t>
      </w:r>
      <w:proofErr w:type="spellStart"/>
      <w:r w:rsidR="00D76128" w:rsidRPr="00C41F8E">
        <w:rPr>
          <w:sz w:val="28"/>
          <w:szCs w:val="28"/>
        </w:rPr>
        <w:t>phẩm</w:t>
      </w:r>
      <w:proofErr w:type="spellEnd"/>
      <w:r w:rsidR="00D76128" w:rsidRPr="00C41F8E">
        <w:rPr>
          <w:sz w:val="28"/>
          <w:szCs w:val="28"/>
        </w:rPr>
        <w:t xml:space="preserve"> </w:t>
      </w:r>
      <w:proofErr w:type="spellStart"/>
      <w:r w:rsidR="00D76128" w:rsidRPr="00C41F8E">
        <w:rPr>
          <w:sz w:val="28"/>
          <w:szCs w:val="28"/>
        </w:rPr>
        <w:t>dự</w:t>
      </w:r>
      <w:proofErr w:type="spellEnd"/>
      <w:r w:rsidR="00D76128" w:rsidRPr="00C41F8E">
        <w:rPr>
          <w:sz w:val="28"/>
          <w:szCs w:val="28"/>
        </w:rPr>
        <w:t xml:space="preserve"> </w:t>
      </w:r>
      <w:proofErr w:type="spellStart"/>
      <w:r w:rsidR="00D76128" w:rsidRPr="00C41F8E">
        <w:rPr>
          <w:sz w:val="28"/>
          <w:szCs w:val="28"/>
        </w:rPr>
        <w:t>thi</w:t>
      </w:r>
      <w:proofErr w:type="spellEnd"/>
      <w:r w:rsidR="00D76128" w:rsidRPr="00C41F8E">
        <w:rPr>
          <w:sz w:val="28"/>
          <w:szCs w:val="28"/>
        </w:rPr>
        <w:t xml:space="preserve"> </w:t>
      </w:r>
      <w:r w:rsidR="00F51858" w:rsidRPr="00C41F8E">
        <w:rPr>
          <w:sz w:val="28"/>
          <w:szCs w:val="28"/>
          <w:lang w:val="pl-PL"/>
        </w:rPr>
        <w:t>t</w:t>
      </w:r>
      <w:r w:rsidR="00D76128" w:rsidRPr="00C41F8E">
        <w:rPr>
          <w:sz w:val="28"/>
          <w:szCs w:val="28"/>
          <w:lang w:val="pl-PL"/>
        </w:rPr>
        <w:t>ừ ngày</w:t>
      </w:r>
      <w:r w:rsidR="00503E90">
        <w:rPr>
          <w:sz w:val="28"/>
          <w:szCs w:val="28"/>
          <w:lang w:val="pl-PL"/>
        </w:rPr>
        <w:t xml:space="preserve"> </w:t>
      </w:r>
      <w:r w:rsidR="00503E90" w:rsidRPr="00680143">
        <w:rPr>
          <w:color w:val="000000"/>
          <w:sz w:val="28"/>
          <w:szCs w:val="28"/>
        </w:rPr>
        <w:t xml:space="preserve">23/8/2021 </w:t>
      </w:r>
      <w:proofErr w:type="spellStart"/>
      <w:r w:rsidR="00503E90" w:rsidRPr="00680143">
        <w:rPr>
          <w:color w:val="000000"/>
          <w:sz w:val="28"/>
          <w:szCs w:val="28"/>
        </w:rPr>
        <w:t>đến</w:t>
      </w:r>
      <w:proofErr w:type="spellEnd"/>
      <w:r w:rsidR="00503E90" w:rsidRPr="00680143">
        <w:rPr>
          <w:color w:val="000000"/>
          <w:sz w:val="28"/>
          <w:szCs w:val="28"/>
        </w:rPr>
        <w:t xml:space="preserve"> </w:t>
      </w:r>
      <w:proofErr w:type="spellStart"/>
      <w:r w:rsidR="00503E90" w:rsidRPr="00680143">
        <w:rPr>
          <w:color w:val="000000"/>
          <w:sz w:val="28"/>
          <w:szCs w:val="28"/>
        </w:rPr>
        <w:t>hết</w:t>
      </w:r>
      <w:proofErr w:type="spellEnd"/>
      <w:r w:rsidR="00503E90" w:rsidRPr="00680143">
        <w:rPr>
          <w:color w:val="000000"/>
          <w:sz w:val="28"/>
          <w:szCs w:val="28"/>
        </w:rPr>
        <w:t xml:space="preserve"> </w:t>
      </w:r>
      <w:proofErr w:type="spellStart"/>
      <w:r w:rsidR="00503E90" w:rsidRPr="00680143">
        <w:rPr>
          <w:color w:val="000000"/>
          <w:sz w:val="28"/>
          <w:szCs w:val="28"/>
        </w:rPr>
        <w:t>ngày</w:t>
      </w:r>
      <w:proofErr w:type="spellEnd"/>
      <w:r w:rsidR="00503E90" w:rsidRPr="00680143">
        <w:rPr>
          <w:color w:val="000000"/>
          <w:sz w:val="28"/>
          <w:szCs w:val="28"/>
        </w:rPr>
        <w:t xml:space="preserve"> 26/9/2021</w:t>
      </w:r>
      <w:r w:rsidR="00090209">
        <w:rPr>
          <w:sz w:val="28"/>
          <w:szCs w:val="28"/>
          <w:lang w:val="pl-PL"/>
        </w:rPr>
        <w:t>. Tuy nhiên, do ảnh hưởng của điều kiện dịch bệnh Covid-19</w:t>
      </w:r>
      <w:r>
        <w:rPr>
          <w:sz w:val="28"/>
          <w:szCs w:val="28"/>
          <w:lang w:val="vi-VN"/>
        </w:rPr>
        <w:t>;</w:t>
      </w:r>
      <w:r w:rsidR="00090209">
        <w:rPr>
          <w:sz w:val="28"/>
          <w:szCs w:val="28"/>
          <w:lang w:val="pl-PL"/>
        </w:rPr>
        <w:t xml:space="preserve"> </w:t>
      </w:r>
      <w:r w:rsidR="00EF3893">
        <w:rPr>
          <w:sz w:val="28"/>
          <w:szCs w:val="28"/>
          <w:lang w:val="pl-PL"/>
        </w:rPr>
        <w:t>để các đơn vị, tổ chức, cá nhân có liên quan có thêm thời gian chuẩn bị sản phẩm đăng ký dự thi</w:t>
      </w:r>
      <w:r w:rsidR="00EF3893">
        <w:rPr>
          <w:sz w:val="28"/>
          <w:szCs w:val="28"/>
          <w:lang w:val="vi-VN"/>
        </w:rPr>
        <w:t>,</w:t>
      </w:r>
      <w:r w:rsidR="00EF3893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Ban</w:t>
      </w:r>
      <w:r>
        <w:rPr>
          <w:sz w:val="28"/>
          <w:szCs w:val="28"/>
          <w:lang w:val="vi-VN"/>
        </w:rPr>
        <w:t xml:space="preserve"> Bí thư </w:t>
      </w:r>
      <w:r w:rsidR="00090209">
        <w:rPr>
          <w:sz w:val="28"/>
          <w:szCs w:val="28"/>
          <w:lang w:val="pl-PL"/>
        </w:rPr>
        <w:t>Trung ương Đoàn</w:t>
      </w:r>
      <w:r w:rsidR="005745B1">
        <w:rPr>
          <w:sz w:val="28"/>
          <w:szCs w:val="28"/>
          <w:lang w:val="pl-PL"/>
        </w:rPr>
        <w:t xml:space="preserve"> TNCS Hồ Chí Minh</w:t>
      </w:r>
      <w:r w:rsidR="00503E90">
        <w:rPr>
          <w:sz w:val="28"/>
          <w:szCs w:val="28"/>
          <w:lang w:val="pl-PL"/>
        </w:rPr>
        <w:t xml:space="preserve"> </w:t>
      </w:r>
      <w:r w:rsidR="00090209">
        <w:rPr>
          <w:sz w:val="28"/>
          <w:szCs w:val="28"/>
          <w:lang w:val="pl-PL"/>
        </w:rPr>
        <w:t>thông báo về việc gia hạn thời gian nhận tác phẩm</w:t>
      </w:r>
      <w:r w:rsidR="00503E90">
        <w:rPr>
          <w:sz w:val="28"/>
          <w:szCs w:val="28"/>
          <w:lang w:val="pl-PL"/>
        </w:rPr>
        <w:t xml:space="preserve"> truyền thông</w:t>
      </w:r>
      <w:r w:rsidR="00090209">
        <w:rPr>
          <w:sz w:val="28"/>
          <w:szCs w:val="28"/>
          <w:lang w:val="pl-PL"/>
        </w:rPr>
        <w:t xml:space="preserve"> dự thi, cụ thể như sau:</w:t>
      </w:r>
    </w:p>
    <w:p w14:paraId="493421B2" w14:textId="66F4CC28" w:rsidR="00175E31" w:rsidRPr="00EB364C" w:rsidRDefault="00DF5917" w:rsidP="00E013F4">
      <w:pPr>
        <w:pStyle w:val="NormalWeb"/>
        <w:widowControl w:val="0"/>
        <w:shd w:val="clear" w:color="auto" w:fill="FFFFFF"/>
        <w:spacing w:before="60" w:beforeAutospacing="0" w:after="0" w:afterAutospacing="0" w:line="264" w:lineRule="auto"/>
        <w:ind w:firstLine="709"/>
        <w:jc w:val="both"/>
        <w:rPr>
          <w:spacing w:val="-4"/>
          <w:sz w:val="28"/>
          <w:szCs w:val="28"/>
          <w:lang w:val="pl-PL"/>
        </w:rPr>
      </w:pPr>
      <w:r>
        <w:rPr>
          <w:b/>
          <w:bCs/>
          <w:spacing w:val="-4"/>
          <w:sz w:val="28"/>
          <w:szCs w:val="28"/>
          <w:lang w:val="vi-VN"/>
        </w:rPr>
        <w:t>1.</w:t>
      </w:r>
      <w:r w:rsidR="00175E31" w:rsidRPr="00EB364C">
        <w:rPr>
          <w:b/>
          <w:bCs/>
          <w:spacing w:val="-4"/>
          <w:sz w:val="28"/>
          <w:szCs w:val="28"/>
          <w:lang w:val="pl-PL"/>
        </w:rPr>
        <w:t xml:space="preserve"> Thời gian nhận tác phẩm:</w:t>
      </w:r>
      <w:r w:rsidR="00175E31" w:rsidRPr="00EB364C">
        <w:rPr>
          <w:spacing w:val="-4"/>
          <w:sz w:val="28"/>
          <w:szCs w:val="28"/>
          <w:lang w:val="pl-PL"/>
        </w:rPr>
        <w:t xml:space="preserve"> đến hết ngày </w:t>
      </w:r>
      <w:r w:rsidR="00503E90">
        <w:rPr>
          <w:spacing w:val="-4"/>
          <w:sz w:val="28"/>
          <w:szCs w:val="28"/>
          <w:lang w:val="pl-PL"/>
        </w:rPr>
        <w:t>01/10/2021</w:t>
      </w:r>
      <w:r w:rsidR="000A0549" w:rsidRPr="00EB364C">
        <w:rPr>
          <w:spacing w:val="-4"/>
          <w:sz w:val="28"/>
          <w:szCs w:val="28"/>
          <w:lang w:val="pl-PL"/>
        </w:rPr>
        <w:t xml:space="preserve"> (tính theo </w:t>
      </w:r>
      <w:r w:rsidR="00503E90">
        <w:rPr>
          <w:spacing w:val="-4"/>
          <w:sz w:val="28"/>
          <w:szCs w:val="28"/>
          <w:lang w:val="pl-PL"/>
        </w:rPr>
        <w:t xml:space="preserve">thời gian </w:t>
      </w:r>
      <w:proofErr w:type="spellStart"/>
      <w:r w:rsidR="00503E90" w:rsidRPr="00680143">
        <w:rPr>
          <w:color w:val="000000"/>
          <w:sz w:val="28"/>
          <w:szCs w:val="28"/>
        </w:rPr>
        <w:t>đăng</w:t>
      </w:r>
      <w:proofErr w:type="spellEnd"/>
      <w:r w:rsidR="00503E90" w:rsidRPr="00680143">
        <w:rPr>
          <w:color w:val="000000"/>
          <w:sz w:val="28"/>
          <w:szCs w:val="28"/>
        </w:rPr>
        <w:t xml:space="preserve"> </w:t>
      </w:r>
      <w:proofErr w:type="spellStart"/>
      <w:r w:rsidR="00503E90" w:rsidRPr="00680143">
        <w:rPr>
          <w:color w:val="000000"/>
          <w:sz w:val="28"/>
          <w:szCs w:val="28"/>
        </w:rPr>
        <w:t>ký</w:t>
      </w:r>
      <w:proofErr w:type="spellEnd"/>
      <w:r w:rsidR="00503E90" w:rsidRPr="00680143">
        <w:rPr>
          <w:color w:val="000000"/>
          <w:sz w:val="28"/>
          <w:szCs w:val="28"/>
        </w:rPr>
        <w:t xml:space="preserve"> </w:t>
      </w:r>
      <w:proofErr w:type="spellStart"/>
      <w:r w:rsidR="00503E90" w:rsidRPr="00680143">
        <w:rPr>
          <w:color w:val="000000"/>
          <w:sz w:val="28"/>
          <w:szCs w:val="28"/>
        </w:rPr>
        <w:t>tài</w:t>
      </w:r>
      <w:proofErr w:type="spellEnd"/>
      <w:r w:rsidR="00503E90" w:rsidRPr="00680143">
        <w:rPr>
          <w:color w:val="000000"/>
          <w:sz w:val="28"/>
          <w:szCs w:val="28"/>
        </w:rPr>
        <w:t xml:space="preserve"> </w:t>
      </w:r>
      <w:proofErr w:type="spellStart"/>
      <w:r w:rsidR="00503E90" w:rsidRPr="00680143">
        <w:rPr>
          <w:color w:val="000000"/>
          <w:sz w:val="28"/>
          <w:szCs w:val="28"/>
        </w:rPr>
        <w:t>khoản</w:t>
      </w:r>
      <w:proofErr w:type="spellEnd"/>
      <w:r w:rsidR="00503E90" w:rsidRPr="00680143">
        <w:rPr>
          <w:color w:val="000000"/>
          <w:sz w:val="28"/>
          <w:szCs w:val="28"/>
        </w:rPr>
        <w:t xml:space="preserve"> </w:t>
      </w:r>
      <w:proofErr w:type="spellStart"/>
      <w:r w:rsidR="00503E90" w:rsidRPr="00680143">
        <w:rPr>
          <w:color w:val="000000"/>
          <w:sz w:val="28"/>
          <w:szCs w:val="28"/>
        </w:rPr>
        <w:t>và</w:t>
      </w:r>
      <w:proofErr w:type="spellEnd"/>
      <w:r w:rsidR="00503E90" w:rsidRPr="00680143">
        <w:rPr>
          <w:color w:val="000000"/>
          <w:sz w:val="28"/>
          <w:szCs w:val="28"/>
        </w:rPr>
        <w:t xml:space="preserve"> </w:t>
      </w:r>
      <w:proofErr w:type="spellStart"/>
      <w:r w:rsidR="00503E90" w:rsidRPr="00680143">
        <w:rPr>
          <w:color w:val="000000"/>
          <w:sz w:val="28"/>
          <w:szCs w:val="28"/>
        </w:rPr>
        <w:t>gửi</w:t>
      </w:r>
      <w:proofErr w:type="spellEnd"/>
      <w:r w:rsidR="00503E90" w:rsidRPr="00680143">
        <w:rPr>
          <w:color w:val="000000"/>
          <w:sz w:val="28"/>
          <w:szCs w:val="28"/>
        </w:rPr>
        <w:t xml:space="preserve"> </w:t>
      </w:r>
      <w:proofErr w:type="spellStart"/>
      <w:r w:rsidR="00503E90" w:rsidRPr="00680143">
        <w:rPr>
          <w:color w:val="000000"/>
          <w:sz w:val="28"/>
          <w:szCs w:val="28"/>
        </w:rPr>
        <w:t>dự</w:t>
      </w:r>
      <w:proofErr w:type="spellEnd"/>
      <w:r w:rsidR="00503E90" w:rsidRPr="00680143">
        <w:rPr>
          <w:color w:val="000000"/>
          <w:sz w:val="28"/>
          <w:szCs w:val="28"/>
        </w:rPr>
        <w:t xml:space="preserve"> </w:t>
      </w:r>
      <w:proofErr w:type="spellStart"/>
      <w:r w:rsidR="00503E90" w:rsidRPr="00680143">
        <w:rPr>
          <w:color w:val="000000"/>
          <w:sz w:val="28"/>
          <w:szCs w:val="28"/>
        </w:rPr>
        <w:t>thi</w:t>
      </w:r>
      <w:proofErr w:type="spellEnd"/>
      <w:r w:rsidR="00503E90" w:rsidRPr="00680143">
        <w:rPr>
          <w:color w:val="000000"/>
          <w:sz w:val="28"/>
          <w:szCs w:val="28"/>
        </w:rPr>
        <w:t xml:space="preserve"> </w:t>
      </w:r>
      <w:proofErr w:type="spellStart"/>
      <w:r w:rsidR="00503E90" w:rsidRPr="00680143">
        <w:rPr>
          <w:color w:val="000000"/>
          <w:sz w:val="28"/>
          <w:szCs w:val="28"/>
        </w:rPr>
        <w:t>trực</w:t>
      </w:r>
      <w:proofErr w:type="spellEnd"/>
      <w:r w:rsidR="00503E90" w:rsidRPr="00680143">
        <w:rPr>
          <w:color w:val="000000"/>
          <w:sz w:val="28"/>
          <w:szCs w:val="28"/>
        </w:rPr>
        <w:t xml:space="preserve"> </w:t>
      </w:r>
      <w:proofErr w:type="spellStart"/>
      <w:r w:rsidR="00503E90" w:rsidRPr="00680143">
        <w:rPr>
          <w:color w:val="000000"/>
          <w:sz w:val="28"/>
          <w:szCs w:val="28"/>
        </w:rPr>
        <w:t>tiếp</w:t>
      </w:r>
      <w:proofErr w:type="spellEnd"/>
      <w:r w:rsidR="00503E90" w:rsidRPr="00680143">
        <w:rPr>
          <w:color w:val="000000"/>
          <w:sz w:val="28"/>
          <w:szCs w:val="28"/>
        </w:rPr>
        <w:t xml:space="preserve"> </w:t>
      </w:r>
      <w:proofErr w:type="spellStart"/>
      <w:r w:rsidR="00503E90" w:rsidRPr="00680143">
        <w:rPr>
          <w:color w:val="000000"/>
          <w:sz w:val="28"/>
          <w:szCs w:val="28"/>
        </w:rPr>
        <w:t>tại</w:t>
      </w:r>
      <w:proofErr w:type="spellEnd"/>
      <w:r w:rsidR="00503E90" w:rsidRPr="00680143">
        <w:rPr>
          <w:color w:val="000000"/>
          <w:sz w:val="28"/>
          <w:szCs w:val="28"/>
        </w:rPr>
        <w:t xml:space="preserve"> website </w:t>
      </w:r>
      <w:hyperlink r:id="rId4" w:history="1">
        <w:r w:rsidR="00503E90" w:rsidRPr="00680143">
          <w:rPr>
            <w:rStyle w:val="Hyperlink"/>
            <w:color w:val="000000"/>
            <w:sz w:val="28"/>
            <w:szCs w:val="28"/>
          </w:rPr>
          <w:t>http://doantaukhongso.vn/</w:t>
        </w:r>
      </w:hyperlink>
      <w:r w:rsidR="000A0549" w:rsidRPr="00EB364C">
        <w:rPr>
          <w:spacing w:val="-4"/>
          <w:sz w:val="28"/>
          <w:szCs w:val="28"/>
          <w:lang w:val="pl-PL"/>
        </w:rPr>
        <w:t>)</w:t>
      </w:r>
      <w:r w:rsidR="00EB364C" w:rsidRPr="00EB364C">
        <w:rPr>
          <w:spacing w:val="-4"/>
          <w:sz w:val="28"/>
          <w:szCs w:val="28"/>
          <w:lang w:val="pl-PL"/>
        </w:rPr>
        <w:t>.</w:t>
      </w:r>
    </w:p>
    <w:p w14:paraId="44651D7A" w14:textId="5848F63E" w:rsidR="008A26EF" w:rsidRPr="00874B01" w:rsidRDefault="00DF5917" w:rsidP="00E013F4">
      <w:pPr>
        <w:pStyle w:val="NormalWeb"/>
        <w:widowControl w:val="0"/>
        <w:shd w:val="clear" w:color="auto" w:fill="FFFFFF"/>
        <w:spacing w:before="60" w:beforeAutospacing="0" w:after="0" w:afterAutospacing="0" w:line="264" w:lineRule="auto"/>
        <w:ind w:firstLine="709"/>
        <w:jc w:val="both"/>
        <w:rPr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vi-VN"/>
        </w:rPr>
        <w:t>2.</w:t>
      </w:r>
      <w:r w:rsidR="008A26EF" w:rsidRPr="00EB364C">
        <w:rPr>
          <w:b/>
          <w:bCs/>
          <w:sz w:val="28"/>
          <w:szCs w:val="28"/>
          <w:lang w:val="pl-PL"/>
        </w:rPr>
        <w:t xml:space="preserve"> </w:t>
      </w:r>
      <w:r w:rsidR="00503E90">
        <w:rPr>
          <w:b/>
          <w:bCs/>
          <w:sz w:val="28"/>
          <w:szCs w:val="28"/>
          <w:lang w:val="pl-PL"/>
        </w:rPr>
        <w:t xml:space="preserve">Thời gian </w:t>
      </w:r>
      <w:proofErr w:type="spellStart"/>
      <w:r w:rsidR="003F7833" w:rsidRPr="003F7833">
        <w:rPr>
          <w:b/>
          <w:color w:val="000000"/>
          <w:sz w:val="28"/>
          <w:szCs w:val="28"/>
        </w:rPr>
        <w:t>bình</w:t>
      </w:r>
      <w:proofErr w:type="spellEnd"/>
      <w:r w:rsidR="003F7833" w:rsidRPr="003F7833">
        <w:rPr>
          <w:b/>
          <w:color w:val="000000"/>
          <w:sz w:val="28"/>
          <w:szCs w:val="28"/>
        </w:rPr>
        <w:t xml:space="preserve"> </w:t>
      </w:r>
      <w:proofErr w:type="spellStart"/>
      <w:r w:rsidR="003F7833" w:rsidRPr="003F7833">
        <w:rPr>
          <w:b/>
          <w:color w:val="000000"/>
          <w:sz w:val="28"/>
          <w:szCs w:val="28"/>
        </w:rPr>
        <w:t>chọn</w:t>
      </w:r>
      <w:proofErr w:type="spellEnd"/>
      <w:r w:rsidR="003F7833" w:rsidRPr="003F7833">
        <w:rPr>
          <w:b/>
          <w:color w:val="000000"/>
          <w:sz w:val="28"/>
          <w:szCs w:val="28"/>
        </w:rPr>
        <w:t xml:space="preserve"> </w:t>
      </w:r>
      <w:proofErr w:type="spellStart"/>
      <w:r w:rsidR="003F7833" w:rsidRPr="003F7833">
        <w:rPr>
          <w:b/>
          <w:color w:val="000000"/>
          <w:sz w:val="28"/>
          <w:szCs w:val="28"/>
        </w:rPr>
        <w:t>trực</w:t>
      </w:r>
      <w:proofErr w:type="spellEnd"/>
      <w:r w:rsidR="003F7833" w:rsidRPr="003F7833">
        <w:rPr>
          <w:b/>
          <w:color w:val="000000"/>
          <w:sz w:val="28"/>
          <w:szCs w:val="28"/>
        </w:rPr>
        <w:t xml:space="preserve"> </w:t>
      </w:r>
      <w:proofErr w:type="spellStart"/>
      <w:r w:rsidR="003F7833" w:rsidRPr="003F7833">
        <w:rPr>
          <w:b/>
          <w:color w:val="000000"/>
          <w:sz w:val="28"/>
          <w:szCs w:val="28"/>
        </w:rPr>
        <w:t>tiếp</w:t>
      </w:r>
      <w:proofErr w:type="spellEnd"/>
      <w:r w:rsidR="003F7833" w:rsidRPr="003F7833">
        <w:rPr>
          <w:b/>
          <w:color w:val="000000"/>
          <w:sz w:val="28"/>
          <w:szCs w:val="28"/>
        </w:rPr>
        <w:t xml:space="preserve"> </w:t>
      </w:r>
      <w:proofErr w:type="spellStart"/>
      <w:r w:rsidR="003F7833" w:rsidRPr="003F7833">
        <w:rPr>
          <w:b/>
          <w:color w:val="000000"/>
          <w:sz w:val="28"/>
          <w:szCs w:val="28"/>
        </w:rPr>
        <w:t>trên</w:t>
      </w:r>
      <w:proofErr w:type="spellEnd"/>
      <w:r w:rsidR="003F7833" w:rsidRPr="003F7833">
        <w:rPr>
          <w:b/>
          <w:color w:val="000000"/>
          <w:sz w:val="28"/>
          <w:szCs w:val="28"/>
        </w:rPr>
        <w:t xml:space="preserve"> website:</w:t>
      </w:r>
      <w:r w:rsidR="003F7833" w:rsidRPr="003F7833">
        <w:rPr>
          <w:color w:val="000000"/>
          <w:sz w:val="28"/>
          <w:szCs w:val="28"/>
        </w:rPr>
        <w:t xml:space="preserve"> </w:t>
      </w:r>
      <w:proofErr w:type="spellStart"/>
      <w:r w:rsidR="003F7833" w:rsidRPr="003F7833">
        <w:rPr>
          <w:color w:val="000000"/>
          <w:sz w:val="28"/>
          <w:szCs w:val="28"/>
        </w:rPr>
        <w:t>từ</w:t>
      </w:r>
      <w:proofErr w:type="spellEnd"/>
      <w:r w:rsidR="003F7833" w:rsidRPr="003F7833">
        <w:rPr>
          <w:color w:val="000000"/>
          <w:sz w:val="28"/>
          <w:szCs w:val="28"/>
        </w:rPr>
        <w:t xml:space="preserve"> 09h00 </w:t>
      </w:r>
      <w:proofErr w:type="spellStart"/>
      <w:r w:rsidR="003F7833" w:rsidRPr="003F7833">
        <w:rPr>
          <w:color w:val="000000"/>
          <w:sz w:val="28"/>
          <w:szCs w:val="28"/>
        </w:rPr>
        <w:t>ngày</w:t>
      </w:r>
      <w:proofErr w:type="spellEnd"/>
      <w:r w:rsidR="003F7833" w:rsidRPr="003F7833">
        <w:rPr>
          <w:color w:val="000000"/>
          <w:sz w:val="28"/>
          <w:szCs w:val="28"/>
        </w:rPr>
        <w:t xml:space="preserve"> 02/10/2021 </w:t>
      </w:r>
      <w:proofErr w:type="spellStart"/>
      <w:r w:rsidR="003F7833" w:rsidRPr="003F7833">
        <w:rPr>
          <w:color w:val="000000"/>
          <w:sz w:val="28"/>
          <w:szCs w:val="28"/>
        </w:rPr>
        <w:t>đến</w:t>
      </w:r>
      <w:proofErr w:type="spellEnd"/>
      <w:r w:rsidR="003F7833" w:rsidRPr="003F7833">
        <w:rPr>
          <w:color w:val="000000"/>
          <w:sz w:val="28"/>
          <w:szCs w:val="28"/>
        </w:rPr>
        <w:t xml:space="preserve"> 24h00 </w:t>
      </w:r>
      <w:proofErr w:type="spellStart"/>
      <w:r w:rsidR="003F7833" w:rsidRPr="003F7833">
        <w:rPr>
          <w:color w:val="000000"/>
          <w:sz w:val="28"/>
          <w:szCs w:val="28"/>
        </w:rPr>
        <w:t>ngày</w:t>
      </w:r>
      <w:proofErr w:type="spellEnd"/>
      <w:r w:rsidR="003F7833" w:rsidRPr="003F7833">
        <w:rPr>
          <w:color w:val="000000"/>
          <w:sz w:val="28"/>
          <w:szCs w:val="28"/>
        </w:rPr>
        <w:t xml:space="preserve"> 12/10/2021</w:t>
      </w:r>
      <w:r w:rsidR="00D302C2" w:rsidRPr="00874B01">
        <w:rPr>
          <w:bCs/>
          <w:sz w:val="28"/>
          <w:szCs w:val="28"/>
          <w:lang w:val="pl-PL"/>
        </w:rPr>
        <w:t>.</w:t>
      </w:r>
    </w:p>
    <w:p w14:paraId="350BF03D" w14:textId="7AA41A36" w:rsidR="00E10AE0" w:rsidRPr="00874B01" w:rsidRDefault="00E10AE0" w:rsidP="00E013F4">
      <w:pPr>
        <w:pStyle w:val="NormalWeb"/>
        <w:widowControl w:val="0"/>
        <w:shd w:val="clear" w:color="auto" w:fill="FFFFFF"/>
        <w:spacing w:before="60" w:beforeAutospacing="0" w:after="0" w:afterAutospacing="0" w:line="264" w:lineRule="auto"/>
        <w:ind w:firstLine="709"/>
        <w:jc w:val="both"/>
        <w:rPr>
          <w:bCs/>
          <w:sz w:val="28"/>
          <w:szCs w:val="28"/>
          <w:lang w:val="pl-PL"/>
        </w:rPr>
      </w:pPr>
      <w:r w:rsidRPr="00874B01">
        <w:rPr>
          <w:bCs/>
          <w:sz w:val="28"/>
          <w:szCs w:val="28"/>
          <w:lang w:val="pl-PL"/>
        </w:rPr>
        <w:t xml:space="preserve">Trung ương Đoàn TNCS Hồ Chí Minh trân trọng thông báo </w:t>
      </w:r>
      <w:r w:rsidR="003F7833">
        <w:rPr>
          <w:bCs/>
          <w:sz w:val="28"/>
          <w:szCs w:val="28"/>
          <w:lang w:val="pl-PL"/>
        </w:rPr>
        <w:t>để</w:t>
      </w:r>
      <w:r w:rsidRPr="00874B01">
        <w:rPr>
          <w:bCs/>
          <w:sz w:val="28"/>
          <w:szCs w:val="28"/>
          <w:lang w:val="pl-PL"/>
        </w:rPr>
        <w:t xml:space="preserve"> các tổ chức, cá nhân</w:t>
      </w:r>
      <w:r w:rsidR="003F7833">
        <w:rPr>
          <w:bCs/>
          <w:sz w:val="28"/>
          <w:szCs w:val="28"/>
          <w:lang w:val="pl-PL"/>
        </w:rPr>
        <w:t xml:space="preserve"> được biết và</w:t>
      </w:r>
      <w:r w:rsidRPr="00874B01">
        <w:rPr>
          <w:bCs/>
          <w:sz w:val="28"/>
          <w:szCs w:val="28"/>
          <w:lang w:val="pl-PL"/>
        </w:rPr>
        <w:t xml:space="preserve"> </w:t>
      </w:r>
      <w:r w:rsidR="003F7833">
        <w:rPr>
          <w:bCs/>
          <w:sz w:val="28"/>
          <w:szCs w:val="28"/>
          <w:lang w:val="pl-PL"/>
        </w:rPr>
        <w:t xml:space="preserve">truy cập, </w:t>
      </w:r>
      <w:r w:rsidRPr="00874B01">
        <w:rPr>
          <w:bCs/>
          <w:sz w:val="28"/>
          <w:szCs w:val="28"/>
          <w:lang w:val="pl-PL"/>
        </w:rPr>
        <w:t xml:space="preserve">gửi </w:t>
      </w:r>
      <w:r w:rsidR="003F7833">
        <w:rPr>
          <w:bCs/>
          <w:sz w:val="28"/>
          <w:szCs w:val="28"/>
          <w:lang w:val="pl-PL"/>
        </w:rPr>
        <w:t>sản phẩm truyền thông</w:t>
      </w:r>
      <w:r w:rsidRPr="00874B01">
        <w:rPr>
          <w:bCs/>
          <w:sz w:val="28"/>
          <w:szCs w:val="28"/>
          <w:lang w:val="pl-PL"/>
        </w:rPr>
        <w:t xml:space="preserve"> dự thi </w:t>
      </w:r>
      <w:r w:rsidR="003F7833">
        <w:rPr>
          <w:bCs/>
          <w:sz w:val="28"/>
          <w:szCs w:val="28"/>
          <w:lang w:val="pl-PL"/>
        </w:rPr>
        <w:t>tại</w:t>
      </w:r>
      <w:r w:rsidRPr="00874B01">
        <w:rPr>
          <w:bCs/>
          <w:sz w:val="28"/>
          <w:szCs w:val="28"/>
          <w:lang w:val="pl-PL"/>
        </w:rPr>
        <w:t xml:space="preserve"> địa chỉ:</w:t>
      </w:r>
      <w:r w:rsidR="003F7833">
        <w:rPr>
          <w:bCs/>
          <w:sz w:val="28"/>
          <w:szCs w:val="28"/>
          <w:lang w:val="pl-PL"/>
        </w:rPr>
        <w:t xml:space="preserve"> </w:t>
      </w:r>
      <w:hyperlink r:id="rId5" w:history="1">
        <w:r w:rsidR="003F7833" w:rsidRPr="00680143">
          <w:rPr>
            <w:rStyle w:val="Hyperlink"/>
            <w:color w:val="000000"/>
            <w:sz w:val="28"/>
            <w:szCs w:val="28"/>
          </w:rPr>
          <w:t>http://doantaukhongso.vn/</w:t>
        </w:r>
      </w:hyperlink>
      <w:r w:rsidRPr="00874B01">
        <w:rPr>
          <w:bCs/>
          <w:sz w:val="28"/>
          <w:szCs w:val="28"/>
          <w:lang w:val="pl-PL"/>
        </w:rPr>
        <w:t>.</w:t>
      </w:r>
    </w:p>
    <w:p w14:paraId="43C0B30E" w14:textId="5553E618" w:rsidR="007D1626" w:rsidRPr="00874B01" w:rsidRDefault="007D1626" w:rsidP="00E013F4">
      <w:pPr>
        <w:pStyle w:val="NormalWeb"/>
        <w:widowControl w:val="0"/>
        <w:shd w:val="clear" w:color="auto" w:fill="FFFFFF"/>
        <w:spacing w:before="60" w:beforeAutospacing="0" w:after="0" w:afterAutospacing="0" w:line="264" w:lineRule="auto"/>
        <w:ind w:firstLine="709"/>
        <w:jc w:val="both"/>
        <w:rPr>
          <w:bCs/>
          <w:sz w:val="28"/>
          <w:szCs w:val="28"/>
          <w:lang w:val="pl-PL"/>
        </w:rPr>
      </w:pPr>
      <w:r w:rsidRPr="00874B01">
        <w:rPr>
          <w:bCs/>
          <w:sz w:val="28"/>
          <w:szCs w:val="28"/>
          <w:lang w:val="pl-PL"/>
        </w:rPr>
        <w:t>Trân trọng cảm ơn.</w:t>
      </w:r>
    </w:p>
    <w:p w14:paraId="0EAF140B" w14:textId="77777777" w:rsidR="002F1986" w:rsidRDefault="002F1986" w:rsidP="00E75606">
      <w:pPr>
        <w:pStyle w:val="NormalWeb"/>
        <w:widowControl w:val="0"/>
        <w:shd w:val="clear" w:color="auto" w:fill="FFFFFF"/>
        <w:spacing w:before="80" w:beforeAutospacing="0" w:after="0" w:afterAutospacing="0" w:line="264" w:lineRule="auto"/>
        <w:ind w:firstLine="709"/>
        <w:jc w:val="both"/>
        <w:rPr>
          <w:bCs/>
          <w:lang w:val="pl-PL"/>
        </w:rPr>
      </w:pPr>
    </w:p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9"/>
      </w:tblGrid>
      <w:tr w:rsidR="002F1986" w14:paraId="2BE1BFF0" w14:textId="77777777" w:rsidTr="00EF3893">
        <w:tc>
          <w:tcPr>
            <w:tcW w:w="3828" w:type="dxa"/>
          </w:tcPr>
          <w:p w14:paraId="70BA5FC2" w14:textId="77777777" w:rsidR="002F1986" w:rsidRDefault="002F1986" w:rsidP="002F1986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bCs/>
                <w:lang w:val="pl-PL"/>
              </w:rPr>
            </w:pPr>
          </w:p>
          <w:p w14:paraId="380E79CA" w14:textId="77777777" w:rsidR="00D54A89" w:rsidRPr="007A3E34" w:rsidRDefault="00D54A89" w:rsidP="002C5351">
            <w:pPr>
              <w:pStyle w:val="NormalWeb"/>
              <w:widowControl w:val="0"/>
              <w:spacing w:before="0" w:beforeAutospacing="0" w:after="0" w:afterAutospacing="0"/>
              <w:ind w:hanging="109"/>
              <w:jc w:val="both"/>
              <w:rPr>
                <w:b/>
                <w:sz w:val="26"/>
                <w:szCs w:val="26"/>
                <w:lang w:val="pl-PL"/>
              </w:rPr>
            </w:pPr>
            <w:r w:rsidRPr="007A3E34">
              <w:rPr>
                <w:b/>
                <w:sz w:val="26"/>
                <w:szCs w:val="26"/>
                <w:lang w:val="pl-PL"/>
              </w:rPr>
              <w:t>Nơi nhận:</w:t>
            </w:r>
          </w:p>
          <w:p w14:paraId="37181556" w14:textId="6A2B7178" w:rsidR="00D54A89" w:rsidRDefault="00D54A89" w:rsidP="002C5351">
            <w:pPr>
              <w:pStyle w:val="NormalWeb"/>
              <w:widowControl w:val="0"/>
              <w:spacing w:before="0" w:beforeAutospacing="0" w:after="0" w:afterAutospacing="0"/>
              <w:ind w:hanging="109"/>
              <w:jc w:val="both"/>
              <w:rPr>
                <w:bCs/>
                <w:sz w:val="22"/>
                <w:szCs w:val="22"/>
                <w:lang w:val="pl-PL"/>
              </w:rPr>
            </w:pPr>
            <w:r w:rsidRPr="007A3E34">
              <w:rPr>
                <w:bCs/>
                <w:sz w:val="22"/>
                <w:szCs w:val="22"/>
                <w:lang w:val="pl-PL"/>
              </w:rPr>
              <w:t>- BBT TW Đoàn</w:t>
            </w:r>
            <w:r w:rsidR="00EF3893">
              <w:rPr>
                <w:bCs/>
                <w:sz w:val="22"/>
                <w:szCs w:val="22"/>
                <w:lang w:val="vi-VN"/>
              </w:rPr>
              <w:t xml:space="preserve"> (để báo cáo)</w:t>
            </w:r>
            <w:r w:rsidRPr="007A3E34">
              <w:rPr>
                <w:bCs/>
                <w:sz w:val="22"/>
                <w:szCs w:val="22"/>
                <w:lang w:val="pl-PL"/>
              </w:rPr>
              <w:t>;</w:t>
            </w:r>
          </w:p>
          <w:p w14:paraId="004E9E45" w14:textId="0C1EACD1" w:rsidR="003F7833" w:rsidRDefault="003F7833" w:rsidP="002C5351">
            <w:pPr>
              <w:pStyle w:val="NormalWeb"/>
              <w:widowControl w:val="0"/>
              <w:spacing w:before="0" w:beforeAutospacing="0" w:after="0" w:afterAutospacing="0"/>
              <w:ind w:hanging="109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- BTL Hải quân;</w:t>
            </w:r>
          </w:p>
          <w:p w14:paraId="0FD886F3" w14:textId="76B29F2A" w:rsidR="003F7833" w:rsidRDefault="003F7833" w:rsidP="002C5351">
            <w:pPr>
              <w:pStyle w:val="NormalWeb"/>
              <w:widowControl w:val="0"/>
              <w:spacing w:before="0" w:beforeAutospacing="0" w:after="0" w:afterAutospacing="0"/>
              <w:ind w:hanging="109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- Cục Chính trị Hải quân;</w:t>
            </w:r>
          </w:p>
          <w:p w14:paraId="3D9116DA" w14:textId="30619470" w:rsidR="00EF3893" w:rsidRPr="00EF3893" w:rsidRDefault="00EF3893" w:rsidP="002C5351">
            <w:pPr>
              <w:pStyle w:val="NormalWeb"/>
              <w:widowControl w:val="0"/>
              <w:spacing w:before="0" w:beforeAutospacing="0" w:after="0" w:afterAutospacing="0"/>
              <w:ind w:hanging="109"/>
              <w:jc w:val="both"/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- Các ban phong trào, VP TW Đoàn;</w:t>
            </w:r>
          </w:p>
          <w:p w14:paraId="02113344" w14:textId="77777777" w:rsidR="00EF3893" w:rsidRPr="00EF3893" w:rsidRDefault="00EF3893" w:rsidP="00EF3893">
            <w:pPr>
              <w:pStyle w:val="NormalWeb"/>
              <w:widowControl w:val="0"/>
              <w:spacing w:before="0" w:beforeAutospacing="0" w:after="0" w:afterAutospacing="0"/>
              <w:ind w:hanging="109"/>
              <w:jc w:val="both"/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- Các cơ quan báo chí thuộc TW Đoàn;</w:t>
            </w:r>
          </w:p>
          <w:p w14:paraId="29C5FC97" w14:textId="202A69EB" w:rsidR="00D54A89" w:rsidRDefault="00D54A89" w:rsidP="003F7833">
            <w:pPr>
              <w:pStyle w:val="NormalWeb"/>
              <w:widowControl w:val="0"/>
              <w:spacing w:before="0" w:beforeAutospacing="0" w:after="0" w:afterAutospacing="0"/>
              <w:ind w:hanging="109"/>
              <w:jc w:val="both"/>
              <w:rPr>
                <w:bCs/>
                <w:sz w:val="22"/>
                <w:szCs w:val="22"/>
                <w:lang w:val="pl-PL"/>
              </w:rPr>
            </w:pPr>
            <w:r w:rsidRPr="007A3E34">
              <w:rPr>
                <w:bCs/>
                <w:sz w:val="22"/>
                <w:szCs w:val="22"/>
                <w:lang w:val="pl-PL"/>
              </w:rPr>
              <w:t xml:space="preserve">- </w:t>
            </w:r>
            <w:r w:rsidR="003F7833">
              <w:rPr>
                <w:bCs/>
                <w:sz w:val="22"/>
                <w:szCs w:val="22"/>
                <w:lang w:val="pl-PL"/>
              </w:rPr>
              <w:t>Các tỉnh, thành đoàn, đoàn trực thuộc</w:t>
            </w:r>
            <w:r w:rsidRPr="007A3E34">
              <w:rPr>
                <w:bCs/>
                <w:sz w:val="22"/>
                <w:szCs w:val="22"/>
                <w:lang w:val="pl-PL"/>
              </w:rPr>
              <w:t>;</w:t>
            </w:r>
          </w:p>
          <w:p w14:paraId="4C8C39BA" w14:textId="12CA5FBA" w:rsidR="00D54A89" w:rsidRDefault="00D54A89" w:rsidP="002C5351">
            <w:pPr>
              <w:pStyle w:val="NormalWeb"/>
              <w:widowControl w:val="0"/>
              <w:spacing w:before="0" w:beforeAutospacing="0" w:after="0" w:afterAutospacing="0"/>
              <w:ind w:hanging="109"/>
              <w:jc w:val="both"/>
              <w:rPr>
                <w:bCs/>
                <w:lang w:val="pl-PL"/>
              </w:rPr>
            </w:pPr>
            <w:r w:rsidRPr="007A3E34">
              <w:rPr>
                <w:bCs/>
                <w:sz w:val="22"/>
                <w:szCs w:val="22"/>
                <w:lang w:val="pl-PL"/>
              </w:rPr>
              <w:t xml:space="preserve">- Lưu </w:t>
            </w:r>
            <w:r w:rsidR="00EF3893">
              <w:rPr>
                <w:bCs/>
                <w:sz w:val="22"/>
                <w:szCs w:val="22"/>
                <w:lang w:val="pl-PL"/>
              </w:rPr>
              <w:t>BTG</w:t>
            </w:r>
            <w:r w:rsidR="00EF3893">
              <w:rPr>
                <w:bCs/>
                <w:sz w:val="22"/>
                <w:szCs w:val="22"/>
                <w:lang w:val="vi-VN"/>
              </w:rPr>
              <w:t xml:space="preserve">, </w:t>
            </w:r>
            <w:r w:rsidRPr="007A3E34">
              <w:rPr>
                <w:bCs/>
                <w:sz w:val="22"/>
                <w:szCs w:val="22"/>
                <w:lang w:val="pl-PL"/>
              </w:rPr>
              <w:t>V</w:t>
            </w:r>
            <w:r w:rsidR="00EF3893">
              <w:rPr>
                <w:bCs/>
                <w:sz w:val="22"/>
                <w:szCs w:val="22"/>
                <w:lang w:val="vi-VN"/>
              </w:rPr>
              <w:t>P</w:t>
            </w:r>
            <w:r w:rsidRPr="007A3E34"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5529" w:type="dxa"/>
          </w:tcPr>
          <w:p w14:paraId="52AA50BD" w14:textId="51FFDEBA" w:rsidR="002F1986" w:rsidRPr="002C5351" w:rsidRDefault="002F1986" w:rsidP="00092530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pl-PL"/>
              </w:rPr>
            </w:pPr>
            <w:r w:rsidRPr="002C5351">
              <w:rPr>
                <w:b/>
                <w:sz w:val="28"/>
                <w:szCs w:val="28"/>
                <w:lang w:val="pl-PL"/>
              </w:rPr>
              <w:t>T</w:t>
            </w:r>
            <w:r w:rsidR="00EF3893">
              <w:rPr>
                <w:b/>
                <w:sz w:val="28"/>
                <w:szCs w:val="28"/>
                <w:lang w:val="vi-VN"/>
              </w:rPr>
              <w:t>L</w:t>
            </w:r>
            <w:r w:rsidRPr="002C5351">
              <w:rPr>
                <w:b/>
                <w:sz w:val="28"/>
                <w:szCs w:val="28"/>
                <w:lang w:val="pl-PL"/>
              </w:rPr>
              <w:t>. BAN BÍ THƯ TRUNG ƯƠNG ĐOÀN</w:t>
            </w:r>
          </w:p>
          <w:p w14:paraId="642ECEAE" w14:textId="0631F367" w:rsidR="002F1986" w:rsidRPr="00EF3893" w:rsidRDefault="00EF3893" w:rsidP="00092530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CHÁNH VĂN PHÒNG</w:t>
            </w:r>
          </w:p>
          <w:p w14:paraId="2C1C0E85" w14:textId="77777777" w:rsidR="002F1986" w:rsidRPr="002C5351" w:rsidRDefault="002F1986" w:rsidP="00092530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pl-PL"/>
              </w:rPr>
            </w:pPr>
          </w:p>
          <w:p w14:paraId="635EDEB7" w14:textId="048E7332" w:rsidR="00CC7ACB" w:rsidRPr="00A03C82" w:rsidRDefault="00CC7ACB" w:rsidP="00092530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pl-PL"/>
              </w:rPr>
            </w:pPr>
          </w:p>
          <w:p w14:paraId="39E0EA9D" w14:textId="24DDCA81" w:rsidR="00941681" w:rsidRPr="00893E86" w:rsidRDefault="00893E86" w:rsidP="00092530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pl-PL"/>
              </w:rPr>
            </w:pPr>
            <w:r w:rsidRPr="00893E86">
              <w:rPr>
                <w:i/>
                <w:sz w:val="28"/>
                <w:szCs w:val="28"/>
                <w:lang w:val="pl-PL"/>
              </w:rPr>
              <w:t>Đã ký</w:t>
            </w:r>
          </w:p>
          <w:p w14:paraId="210C5610" w14:textId="77777777" w:rsidR="003F7833" w:rsidRPr="00893E86" w:rsidRDefault="003F7833" w:rsidP="00092530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pl-PL"/>
              </w:rPr>
            </w:pPr>
          </w:p>
          <w:p w14:paraId="269A5F47" w14:textId="77777777" w:rsidR="00CC7ACB" w:rsidRPr="002C5351" w:rsidRDefault="00CC7ACB" w:rsidP="00092530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pl-PL"/>
              </w:rPr>
            </w:pPr>
          </w:p>
          <w:p w14:paraId="3A8F70A8" w14:textId="17D16AAD" w:rsidR="002F1986" w:rsidRPr="00EF3893" w:rsidRDefault="002F1986" w:rsidP="00092530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Cs/>
                <w:lang w:val="vi-VN"/>
              </w:rPr>
            </w:pPr>
            <w:r w:rsidRPr="002C5351">
              <w:rPr>
                <w:b/>
                <w:sz w:val="28"/>
                <w:szCs w:val="28"/>
                <w:lang w:val="pl-PL"/>
              </w:rPr>
              <w:t xml:space="preserve">Nguyễn </w:t>
            </w:r>
            <w:r w:rsidR="00EF3893">
              <w:rPr>
                <w:b/>
                <w:sz w:val="28"/>
                <w:szCs w:val="28"/>
                <w:lang w:val="pl-PL"/>
              </w:rPr>
              <w:t>Bình</w:t>
            </w:r>
            <w:r w:rsidR="00EF3893">
              <w:rPr>
                <w:b/>
                <w:sz w:val="28"/>
                <w:szCs w:val="28"/>
                <w:lang w:val="vi-VN"/>
              </w:rPr>
              <w:t xml:space="preserve"> Minh</w:t>
            </w:r>
          </w:p>
        </w:tc>
      </w:tr>
    </w:tbl>
    <w:p w14:paraId="2A3104E7" w14:textId="1CF1C666" w:rsidR="00DD589E" w:rsidRPr="00DD589E" w:rsidRDefault="00DD589E" w:rsidP="00DD5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589E" w:rsidRPr="00DD589E" w:rsidSect="00716416"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3C"/>
    <w:rsid w:val="00000BE7"/>
    <w:rsid w:val="0000748A"/>
    <w:rsid w:val="00054CC1"/>
    <w:rsid w:val="00063AFF"/>
    <w:rsid w:val="00090209"/>
    <w:rsid w:val="00092530"/>
    <w:rsid w:val="000A0549"/>
    <w:rsid w:val="00147619"/>
    <w:rsid w:val="00175E31"/>
    <w:rsid w:val="001E7310"/>
    <w:rsid w:val="0022451D"/>
    <w:rsid w:val="00236A84"/>
    <w:rsid w:val="00287D37"/>
    <w:rsid w:val="002C5351"/>
    <w:rsid w:val="002F1986"/>
    <w:rsid w:val="00314314"/>
    <w:rsid w:val="00323726"/>
    <w:rsid w:val="003F0FD3"/>
    <w:rsid w:val="003F7833"/>
    <w:rsid w:val="00503E90"/>
    <w:rsid w:val="005745B1"/>
    <w:rsid w:val="005F741B"/>
    <w:rsid w:val="0062116B"/>
    <w:rsid w:val="00635B71"/>
    <w:rsid w:val="00716416"/>
    <w:rsid w:val="0075362B"/>
    <w:rsid w:val="0075597A"/>
    <w:rsid w:val="007A3E34"/>
    <w:rsid w:val="007D1626"/>
    <w:rsid w:val="007E235E"/>
    <w:rsid w:val="00862DCF"/>
    <w:rsid w:val="00871D3C"/>
    <w:rsid w:val="00874B01"/>
    <w:rsid w:val="00893E86"/>
    <w:rsid w:val="008A26EF"/>
    <w:rsid w:val="00941681"/>
    <w:rsid w:val="00952F39"/>
    <w:rsid w:val="00A03C82"/>
    <w:rsid w:val="00B7199C"/>
    <w:rsid w:val="00BD4FF1"/>
    <w:rsid w:val="00C41F8E"/>
    <w:rsid w:val="00CC7ACB"/>
    <w:rsid w:val="00CE44C5"/>
    <w:rsid w:val="00CF33CE"/>
    <w:rsid w:val="00D302C2"/>
    <w:rsid w:val="00D4597F"/>
    <w:rsid w:val="00D54A89"/>
    <w:rsid w:val="00D76128"/>
    <w:rsid w:val="00DD589E"/>
    <w:rsid w:val="00DF5917"/>
    <w:rsid w:val="00E013F4"/>
    <w:rsid w:val="00E10AE0"/>
    <w:rsid w:val="00E75606"/>
    <w:rsid w:val="00EB364C"/>
    <w:rsid w:val="00EC4036"/>
    <w:rsid w:val="00EF3893"/>
    <w:rsid w:val="00F44D2F"/>
    <w:rsid w:val="00F51858"/>
    <w:rsid w:val="00F96C45"/>
    <w:rsid w:val="00F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537F"/>
  <w15:chartTrackingRefBased/>
  <w15:docId w15:val="{4CD52C16-898A-40A2-903B-4DDE35DE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nhideWhenUsed/>
    <w:rsid w:val="00E7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E756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6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antaukhongso.vn/" TargetMode="External"/><Relationship Id="rId4" Type="http://schemas.openxmlformats.org/officeDocument/2006/relationships/hyperlink" Target="http://doantaukhongso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Tuân</dc:creator>
  <cp:keywords/>
  <dc:description/>
  <cp:lastModifiedBy>Administrator</cp:lastModifiedBy>
  <cp:revision>2</cp:revision>
  <cp:lastPrinted>2021-09-27T03:58:00Z</cp:lastPrinted>
  <dcterms:created xsi:type="dcterms:W3CDTF">2021-09-28T03:19:00Z</dcterms:created>
  <dcterms:modified xsi:type="dcterms:W3CDTF">2021-09-28T03:19:00Z</dcterms:modified>
</cp:coreProperties>
</file>